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4" w:rsidRPr="00013A24" w:rsidRDefault="00013A24" w:rsidP="0001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343400"/>
            <wp:effectExtent l="0" t="0" r="0" b="0"/>
            <wp:docPr id="1" name="Рисунок 1" descr="Кроссворд «Россия на рубеже XVI—XVII веков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на рубеже XVI—XVII веков №1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1. Кто был избран царём на Земском соборе в 1598 году в России?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2. Кто начал военные действия против царя Бориса в 1604 году?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3. Кого избрал на царство Земский собор в 1613 году?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4. Организатор Смуты начала XVII века.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5. Лагерь созданный в 1608 году.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6. Царица признавшая сына Дмитрия в Лжедмитрии I.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7. Атаман, поддерживавший Лжедмитрия II.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8. Он завёл отряд поляков в дремучий лес, за что принял жестокие мучения перед смертью от врагов.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9. Кто был Патриархом Русской Православной церкви во времена правления Василия Шуйского?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10. Военное вмешательство иностранных государств во внутренние дела другого государства.</w:t>
      </w:r>
    </w:p>
    <w:p w:rsidR="00013A24" w:rsidRPr="00013A24" w:rsidRDefault="00013A24" w:rsidP="0001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A24">
        <w:rPr>
          <w:rFonts w:ascii="Times New Roman" w:eastAsia="Times New Roman" w:hAnsi="Times New Roman" w:cs="Times New Roman"/>
          <w:sz w:val="24"/>
          <w:szCs w:val="24"/>
        </w:rPr>
        <w:t>11. Какой царь был свергнут с престола в 1610 году?</w:t>
      </w:r>
    </w:p>
    <w:p w:rsidR="00A2054A" w:rsidRDefault="00A2054A"/>
    <w:sectPr w:rsidR="00A2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13A24"/>
    <w:rsid w:val="00013A24"/>
    <w:rsid w:val="00A2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2017-02-06T08:38:00Z</dcterms:created>
  <dcterms:modified xsi:type="dcterms:W3CDTF">2017-02-06T08:38:00Z</dcterms:modified>
</cp:coreProperties>
</file>