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B" w:rsidRPr="0070144B" w:rsidRDefault="0070144B" w:rsidP="0070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429000"/>
            <wp:effectExtent l="0" t="0" r="0" b="0"/>
            <wp:docPr id="1" name="Рисунок 1" descr="Кроссворд «Великобритания: создание импер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еликобритания: создание импер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1. Английская колония на юге Африки.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2. Основные политические силы в Англии во второй половине XIX века.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3. Английская колония в Азии.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4. Самоуправление.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5. Английская колония на юге Африки.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6. Его активно выводили из страны, что привело к замедлению темпов развития английской промышленности.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7. Английская колония в Азии.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8. Крайний национализм, воспевший право англичан господствовать над всеми другими народами, прославлявший колониальные захваты.</w:t>
      </w:r>
    </w:p>
    <w:p w:rsidR="0070144B" w:rsidRPr="0070144B" w:rsidRDefault="0070144B" w:rsidP="0070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4B">
        <w:rPr>
          <w:rFonts w:ascii="Times New Roman" w:eastAsia="Times New Roman" w:hAnsi="Times New Roman" w:cs="Times New Roman"/>
          <w:sz w:val="24"/>
          <w:szCs w:val="24"/>
        </w:rPr>
        <w:t>9. Английская колония на западе Африки.</w:t>
      </w:r>
    </w:p>
    <w:p w:rsidR="00AF61AD" w:rsidRDefault="00AF61AD"/>
    <w:sectPr w:rsidR="00AF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70144B"/>
    <w:rsid w:val="0070144B"/>
    <w:rsid w:val="00A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2017-02-06T09:01:00Z</dcterms:created>
  <dcterms:modified xsi:type="dcterms:W3CDTF">2017-02-06T09:02:00Z</dcterms:modified>
</cp:coreProperties>
</file>