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78" w:rsidRPr="00C57E78" w:rsidRDefault="00C57E78" w:rsidP="00C5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4343400"/>
            <wp:effectExtent l="0" t="0" r="0" b="0"/>
            <wp:docPr id="1" name="Рисунок 1" descr="Кроссворд «Империя Карла Великог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Империя Карла Великого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>1. Мастерская по переписке рукописных книг.</w:t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>2. Автор биографии Карла Великого.</w:t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>3. Империя Карла Великого.</w:t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>4. Искусно выделанная телячья кожа, материал для письма.</w:t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>5. Автор «Истории лангобардов».</w:t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>6. Англосакс, один из авторитетнейших учёных времён Карла Великого.</w:t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>7. Металлическая палочка служившая орудием письма.</w:t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>8. Государство ставшее империей в 800 году.</w:t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>9. Предоставление крупным землевладельцам большой власти над населением определённой территории.</w:t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>10. Победитель арабов в битве при Пуатье.</w:t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>11. Остро заточенная камышовая палочка, орудие для письма.</w:t>
      </w:r>
    </w:p>
    <w:p w:rsidR="00C57E78" w:rsidRPr="00C57E78" w:rsidRDefault="00C57E78" w:rsidP="00C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78">
        <w:rPr>
          <w:rFonts w:ascii="Times New Roman" w:eastAsia="Times New Roman" w:hAnsi="Times New Roman" w:cs="Times New Roman"/>
          <w:sz w:val="24"/>
          <w:szCs w:val="24"/>
        </w:rPr>
        <w:t xml:space="preserve">12. Форма земельного держания, предоставлявшаяся за военную службу при Карле </w:t>
      </w:r>
      <w:proofErr w:type="spellStart"/>
      <w:r w:rsidRPr="00C57E78">
        <w:rPr>
          <w:rFonts w:ascii="Times New Roman" w:eastAsia="Times New Roman" w:hAnsi="Times New Roman" w:cs="Times New Roman"/>
          <w:sz w:val="24"/>
          <w:szCs w:val="24"/>
        </w:rPr>
        <w:t>Мартелле</w:t>
      </w:r>
      <w:proofErr w:type="spellEnd"/>
      <w:r w:rsidRPr="00C57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270" w:rsidRDefault="00430270"/>
    <w:sectPr w:rsidR="0043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C57E78"/>
    <w:rsid w:val="00430270"/>
    <w:rsid w:val="00C5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2017-02-06T08:29:00Z</dcterms:created>
  <dcterms:modified xsi:type="dcterms:W3CDTF">2017-02-06T08:29:00Z</dcterms:modified>
</cp:coreProperties>
</file>