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E4" w:rsidRPr="007D1E4B" w:rsidRDefault="00DE03E4" w:rsidP="00DE03E4">
      <w:pPr>
        <w:pStyle w:val="4"/>
        <w:jc w:val="center"/>
      </w:pPr>
      <w:r w:rsidRPr="007D1E4B">
        <w:t>Играют команды</w:t>
      </w:r>
    </w:p>
    <w:p w:rsidR="00DE03E4" w:rsidRPr="007D1E4B" w:rsidRDefault="00DE03E4" w:rsidP="00DE03E4">
      <w:pPr>
        <w:pStyle w:val="4"/>
        <w:rPr>
          <w:i/>
          <w:iCs/>
        </w:rPr>
      </w:pPr>
      <w:r w:rsidRPr="007D1E4B">
        <w:rPr>
          <w:i/>
          <w:iCs/>
          <w:color w:val="00699B"/>
        </w:rPr>
        <w:t>Конкурс 1. Разминка</w:t>
      </w:r>
    </w:p>
    <w:p w:rsidR="00DE03E4" w:rsidRPr="007D1E4B" w:rsidRDefault="00DE03E4" w:rsidP="00DE03E4">
      <w:pPr>
        <w:pStyle w:val="a3"/>
        <w:rPr>
          <w:sz w:val="28"/>
          <w:szCs w:val="28"/>
        </w:rPr>
      </w:pPr>
      <w:r w:rsidRPr="007D1E4B">
        <w:rPr>
          <w:rStyle w:val="a4"/>
          <w:sz w:val="28"/>
          <w:szCs w:val="28"/>
        </w:rPr>
        <w:t>Время на ответ — 30 сек; оценка — 5 баллов</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000"/>
      </w:tblPr>
      <w:tblGrid>
        <w:gridCol w:w="156"/>
      </w:tblGrid>
      <w:tr w:rsidR="00DE03E4" w:rsidRPr="007D1E4B" w:rsidTr="00D165F7">
        <w:trPr>
          <w:tblCellSpacing w:w="0" w:type="dxa"/>
        </w:trPr>
        <w:tc>
          <w:tcPr>
            <w:tcW w:w="0" w:type="auto"/>
            <w:shd w:val="clear" w:color="auto" w:fill="auto"/>
            <w:vAlign w:val="center"/>
          </w:tcPr>
          <w:p w:rsidR="00DE03E4" w:rsidRPr="007D1E4B" w:rsidRDefault="00DE03E4" w:rsidP="00D165F7">
            <w:pPr>
              <w:rPr>
                <w:sz w:val="28"/>
                <w:szCs w:val="28"/>
              </w:rPr>
            </w:pPr>
          </w:p>
        </w:tc>
      </w:tr>
      <w:tr w:rsidR="00DE03E4" w:rsidRPr="007D1E4B" w:rsidTr="00D165F7">
        <w:trPr>
          <w:tblCellSpacing w:w="0" w:type="dxa"/>
        </w:trPr>
        <w:tc>
          <w:tcPr>
            <w:tcW w:w="0" w:type="auto"/>
            <w:shd w:val="clear" w:color="auto" w:fill="auto"/>
            <w:vAlign w:val="center"/>
          </w:tcPr>
          <w:p w:rsidR="00DE03E4" w:rsidRPr="007D1E4B" w:rsidRDefault="00DE03E4" w:rsidP="00D165F7">
            <w:pPr>
              <w:pStyle w:val="a3"/>
              <w:jc w:val="center"/>
              <w:rPr>
                <w:sz w:val="28"/>
                <w:szCs w:val="28"/>
              </w:rPr>
            </w:pPr>
          </w:p>
        </w:tc>
      </w:tr>
    </w:tbl>
    <w:p w:rsidR="00DE03E4" w:rsidRPr="007D1E4B" w:rsidRDefault="00DE03E4" w:rsidP="00DE03E4">
      <w:pPr>
        <w:pStyle w:val="a3"/>
        <w:rPr>
          <w:sz w:val="28"/>
          <w:szCs w:val="28"/>
        </w:rPr>
      </w:pPr>
      <w:r w:rsidRPr="007D1E4B">
        <w:rPr>
          <w:sz w:val="28"/>
          <w:szCs w:val="28"/>
        </w:rPr>
        <w:t xml:space="preserve">1. Почему Золотые ворота Владимира получили такое название? </w:t>
      </w:r>
      <w:r w:rsidRPr="007D1E4B">
        <w:rPr>
          <w:i/>
          <w:iCs/>
          <w:sz w:val="28"/>
          <w:szCs w:val="28"/>
        </w:rPr>
        <w:t>(Проездная арка ворот была очень высокой, что чрезвычайно затрудняло их оборону. Поэтому примерно на середине их высоты была устроена арочная перемычка, к которой и примыкали огромные створы дубовых ворот. Снаружи они были обшиты листами золоченой меди. Вероятно, это была не просто золоченая медь, но «писанные золотом» медные листы, делавшие городские ворота подобными «златым вратам» владимирского и суздальского соборов. По этим пышным створам и все сооружение получило название Золотых ворот.)</w:t>
      </w:r>
      <w:r w:rsidRPr="007D1E4B">
        <w:rPr>
          <w:sz w:val="28"/>
          <w:szCs w:val="28"/>
        </w:rPr>
        <w:br/>
        <w:t xml:space="preserve">2. В связи с постройкой крупнейшего здания Владимира — Успенского собора — летопись сообщает, что во Владимир «Бог привел мастеров из всех земель». Почему в их составе не было специалистов кирпичной кладки из Киева и городов </w:t>
      </w:r>
      <w:proofErr w:type="spellStart"/>
      <w:r w:rsidRPr="007D1E4B">
        <w:rPr>
          <w:sz w:val="28"/>
          <w:szCs w:val="28"/>
        </w:rPr>
        <w:t>Поднепровья</w:t>
      </w:r>
      <w:proofErr w:type="spellEnd"/>
      <w:r w:rsidRPr="007D1E4B">
        <w:rPr>
          <w:sz w:val="28"/>
          <w:szCs w:val="28"/>
        </w:rPr>
        <w:t xml:space="preserve">? </w:t>
      </w:r>
      <w:r w:rsidRPr="007D1E4B">
        <w:rPr>
          <w:i/>
          <w:iCs/>
          <w:sz w:val="28"/>
          <w:szCs w:val="28"/>
        </w:rPr>
        <w:t>(Усиление самостоятельности Владимирской земли и установление ее главенства в Русской земле неизбежно вели к конфликту с Киевом. Привлечение мастеров из других земель было в известной степени отказом от помощи Киева.)</w:t>
      </w:r>
      <w:r w:rsidRPr="007D1E4B">
        <w:rPr>
          <w:sz w:val="28"/>
          <w:szCs w:val="28"/>
        </w:rPr>
        <w:br/>
        <w:t xml:space="preserve">3. На рубеже XII—XIII вв. жена Всеволода III княгиня Мария </w:t>
      </w:r>
      <w:proofErr w:type="spellStart"/>
      <w:r w:rsidRPr="007D1E4B">
        <w:rPr>
          <w:sz w:val="28"/>
          <w:szCs w:val="28"/>
        </w:rPr>
        <w:t>Шварновна</w:t>
      </w:r>
      <w:proofErr w:type="spellEnd"/>
      <w:r w:rsidRPr="007D1E4B">
        <w:rPr>
          <w:sz w:val="28"/>
          <w:szCs w:val="28"/>
        </w:rPr>
        <w:t xml:space="preserve"> основала во Владимире женский княжеский Успенский монастырь. Как по-другому назывался и называется этот монастырь? </w:t>
      </w:r>
      <w:r w:rsidRPr="007D1E4B">
        <w:rPr>
          <w:i/>
          <w:iCs/>
          <w:sz w:val="28"/>
          <w:szCs w:val="28"/>
        </w:rPr>
        <w:t>(</w:t>
      </w:r>
      <w:proofErr w:type="spellStart"/>
      <w:r w:rsidRPr="007D1E4B">
        <w:rPr>
          <w:i/>
          <w:iCs/>
          <w:sz w:val="28"/>
          <w:szCs w:val="28"/>
        </w:rPr>
        <w:t>Княгинин</w:t>
      </w:r>
      <w:proofErr w:type="spellEnd"/>
      <w:r w:rsidRPr="007D1E4B">
        <w:rPr>
          <w:i/>
          <w:iCs/>
          <w:sz w:val="28"/>
          <w:szCs w:val="28"/>
        </w:rPr>
        <w:t>.)</w:t>
      </w:r>
      <w:r w:rsidRPr="007D1E4B">
        <w:rPr>
          <w:sz w:val="28"/>
          <w:szCs w:val="28"/>
        </w:rPr>
        <w:br/>
        <w:t>4. Иконы Богоматери «Владимирская» и «</w:t>
      </w:r>
      <w:proofErr w:type="spellStart"/>
      <w:r w:rsidRPr="007D1E4B">
        <w:rPr>
          <w:sz w:val="28"/>
          <w:szCs w:val="28"/>
        </w:rPr>
        <w:t>Боголюбская</w:t>
      </w:r>
      <w:proofErr w:type="spellEnd"/>
      <w:r w:rsidRPr="007D1E4B">
        <w:rPr>
          <w:sz w:val="28"/>
          <w:szCs w:val="28"/>
        </w:rPr>
        <w:t xml:space="preserve">» появились на Владимирской земле в XII в. С чьим именем связано их появление? Какова история их создания? </w:t>
      </w:r>
      <w:r w:rsidRPr="007D1E4B">
        <w:rPr>
          <w:i/>
          <w:iCs/>
          <w:sz w:val="28"/>
          <w:szCs w:val="28"/>
        </w:rPr>
        <w:t xml:space="preserve">(С именем князя Андрея </w:t>
      </w:r>
      <w:proofErr w:type="spellStart"/>
      <w:r w:rsidRPr="007D1E4B">
        <w:rPr>
          <w:i/>
          <w:iCs/>
          <w:sz w:val="28"/>
          <w:szCs w:val="28"/>
        </w:rPr>
        <w:t>Боголюбского</w:t>
      </w:r>
      <w:proofErr w:type="spellEnd"/>
      <w:r w:rsidRPr="007D1E4B">
        <w:rPr>
          <w:i/>
          <w:iCs/>
          <w:sz w:val="28"/>
          <w:szCs w:val="28"/>
        </w:rPr>
        <w:t>. Владимирская икона Богоматери была, по преданию, написана евангелистом Лукой; вывезена А. </w:t>
      </w:r>
      <w:proofErr w:type="spellStart"/>
      <w:r w:rsidRPr="007D1E4B">
        <w:rPr>
          <w:i/>
          <w:iCs/>
          <w:sz w:val="28"/>
          <w:szCs w:val="28"/>
        </w:rPr>
        <w:t>Боголюбским</w:t>
      </w:r>
      <w:proofErr w:type="spellEnd"/>
      <w:r w:rsidRPr="007D1E4B">
        <w:rPr>
          <w:i/>
          <w:iCs/>
          <w:sz w:val="28"/>
          <w:szCs w:val="28"/>
        </w:rPr>
        <w:t xml:space="preserve"> из </w:t>
      </w:r>
      <w:proofErr w:type="spellStart"/>
      <w:r w:rsidRPr="007D1E4B">
        <w:rPr>
          <w:i/>
          <w:iCs/>
          <w:sz w:val="28"/>
          <w:szCs w:val="28"/>
        </w:rPr>
        <w:t>Вышгородского</w:t>
      </w:r>
      <w:proofErr w:type="spellEnd"/>
      <w:r w:rsidRPr="007D1E4B">
        <w:rPr>
          <w:i/>
          <w:iCs/>
          <w:sz w:val="28"/>
          <w:szCs w:val="28"/>
        </w:rPr>
        <w:t xml:space="preserve"> монастыря под Киевом на северо-восток Руси. Богоматерь в сонном видении благословила </w:t>
      </w:r>
      <w:proofErr w:type="spellStart"/>
      <w:r w:rsidRPr="007D1E4B">
        <w:rPr>
          <w:i/>
          <w:iCs/>
          <w:sz w:val="28"/>
          <w:szCs w:val="28"/>
        </w:rPr>
        <w:t>Боголюбского</w:t>
      </w:r>
      <w:proofErr w:type="spellEnd"/>
      <w:r w:rsidRPr="007D1E4B">
        <w:rPr>
          <w:i/>
          <w:iCs/>
          <w:sz w:val="28"/>
          <w:szCs w:val="28"/>
        </w:rPr>
        <w:t xml:space="preserve"> княжить во всей Русской земле. Икона Божией Матери </w:t>
      </w:r>
      <w:proofErr w:type="spellStart"/>
      <w:r w:rsidRPr="007D1E4B">
        <w:rPr>
          <w:i/>
          <w:iCs/>
          <w:sz w:val="28"/>
          <w:szCs w:val="28"/>
        </w:rPr>
        <w:t>Боголюбская</w:t>
      </w:r>
      <w:proofErr w:type="spellEnd"/>
      <w:r w:rsidRPr="007D1E4B">
        <w:rPr>
          <w:i/>
          <w:iCs/>
          <w:sz w:val="28"/>
          <w:szCs w:val="28"/>
        </w:rPr>
        <w:t xml:space="preserve"> написана по распоряжению князя Андрея после чудесного видения.)</w:t>
      </w:r>
    </w:p>
    <w:p w:rsidR="00DE03E4" w:rsidRPr="007D1E4B" w:rsidRDefault="00DE03E4" w:rsidP="00DE03E4">
      <w:pPr>
        <w:pStyle w:val="4"/>
        <w:rPr>
          <w:i/>
          <w:iCs/>
        </w:rPr>
      </w:pPr>
      <w:r w:rsidRPr="007D1E4B">
        <w:rPr>
          <w:i/>
          <w:iCs/>
          <w:color w:val="00699B"/>
        </w:rPr>
        <w:t xml:space="preserve">Конкурс 2. О каком событии сообщает </w:t>
      </w:r>
      <w:r>
        <w:rPr>
          <w:i/>
          <w:iCs/>
          <w:color w:val="00699B"/>
        </w:rPr>
        <w:t>"Повесть временных лет"</w:t>
      </w:r>
      <w:r w:rsidRPr="007D1E4B">
        <w:rPr>
          <w:i/>
          <w:iCs/>
          <w:color w:val="00699B"/>
        </w:rPr>
        <w:t>?</w:t>
      </w:r>
      <w:r w:rsidRPr="007D1E4B">
        <w:rPr>
          <w:i/>
          <w:iCs/>
          <w:color w:val="00699B"/>
        </w:rPr>
        <w:br/>
        <w:t>Когда оно произошло?</w:t>
      </w:r>
    </w:p>
    <w:p w:rsidR="00DE03E4" w:rsidRPr="007D1E4B" w:rsidRDefault="00DE03E4" w:rsidP="00DE03E4">
      <w:pPr>
        <w:pStyle w:val="a3"/>
        <w:rPr>
          <w:sz w:val="28"/>
          <w:szCs w:val="28"/>
        </w:rPr>
      </w:pPr>
      <w:r w:rsidRPr="007D1E4B">
        <w:rPr>
          <w:i/>
          <w:iCs/>
          <w:sz w:val="28"/>
          <w:szCs w:val="28"/>
        </w:rPr>
        <w:t>15 сек, 4 балла</w:t>
      </w:r>
    </w:p>
    <w:p w:rsidR="00DE03E4" w:rsidRPr="007D1E4B" w:rsidRDefault="00DE03E4" w:rsidP="00DE03E4">
      <w:pPr>
        <w:pStyle w:val="a3"/>
        <w:rPr>
          <w:sz w:val="28"/>
          <w:szCs w:val="28"/>
        </w:rPr>
      </w:pPr>
      <w:r w:rsidRPr="007D1E4B">
        <w:rPr>
          <w:sz w:val="28"/>
          <w:szCs w:val="28"/>
        </w:rPr>
        <w:t xml:space="preserve">1. «В год 6370. Изгнали варяг за море, и не дали им дани, и начали сами собой владеть, и не было среди них правды, и встал род на род, и стали воевать друг с другом. И сказали </w:t>
      </w:r>
      <w:proofErr w:type="spellStart"/>
      <w:r w:rsidRPr="007D1E4B">
        <w:rPr>
          <w:sz w:val="28"/>
          <w:szCs w:val="28"/>
        </w:rPr>
        <w:t>ceбе</w:t>
      </w:r>
      <w:proofErr w:type="spellEnd"/>
      <w:r w:rsidRPr="007D1E4B">
        <w:rPr>
          <w:sz w:val="28"/>
          <w:szCs w:val="28"/>
        </w:rPr>
        <w:t xml:space="preserve">: “Поищем себе князя, который бы владел нами и судил по праву”». </w:t>
      </w:r>
      <w:r w:rsidRPr="007D1E4B">
        <w:rPr>
          <w:i/>
          <w:iCs/>
          <w:sz w:val="28"/>
          <w:szCs w:val="28"/>
        </w:rPr>
        <w:t>(862 г. Призвание варягов.)</w:t>
      </w:r>
      <w:r w:rsidRPr="007D1E4B">
        <w:rPr>
          <w:sz w:val="28"/>
          <w:szCs w:val="28"/>
        </w:rPr>
        <w:br/>
        <w:t xml:space="preserve">2. «В год 6415. Пошел он в поход, оставив Игоря в Киеве; взял же с собою </w:t>
      </w:r>
      <w:r w:rsidRPr="007D1E4B">
        <w:rPr>
          <w:sz w:val="28"/>
          <w:szCs w:val="28"/>
        </w:rPr>
        <w:lastRenderedPageBreak/>
        <w:t xml:space="preserve">множество варягов, и славян, и чуди, и кривичей, и мерю, и древлян, и радимичей, и тиверцев, известных как толмачи: этих всех называли греки “Великая </w:t>
      </w:r>
      <w:proofErr w:type="spellStart"/>
      <w:r w:rsidRPr="007D1E4B">
        <w:rPr>
          <w:sz w:val="28"/>
          <w:szCs w:val="28"/>
        </w:rPr>
        <w:t>Скифь</w:t>
      </w:r>
      <w:proofErr w:type="spellEnd"/>
      <w:r w:rsidRPr="007D1E4B">
        <w:rPr>
          <w:sz w:val="28"/>
          <w:szCs w:val="28"/>
        </w:rPr>
        <w:t xml:space="preserve">”. И с этими всеми пошел на конях и в кораблях; и было кораблей числом 2 тысячи». </w:t>
      </w:r>
      <w:r w:rsidRPr="007D1E4B">
        <w:rPr>
          <w:i/>
          <w:iCs/>
          <w:sz w:val="28"/>
          <w:szCs w:val="28"/>
        </w:rPr>
        <w:t>(Поход князя Олега на Константинополь в 907 г.)</w:t>
      </w:r>
      <w:r w:rsidRPr="007D1E4B">
        <w:rPr>
          <w:sz w:val="28"/>
          <w:szCs w:val="28"/>
        </w:rPr>
        <w:br/>
        <w:t xml:space="preserve">3. «Крестился же он в церкви святого Василия, а стоит церковь та в городе </w:t>
      </w:r>
      <w:proofErr w:type="spellStart"/>
      <w:r w:rsidRPr="007D1E4B">
        <w:rPr>
          <w:sz w:val="28"/>
          <w:szCs w:val="28"/>
        </w:rPr>
        <w:t>Корсуни</w:t>
      </w:r>
      <w:proofErr w:type="spellEnd"/>
      <w:r w:rsidRPr="007D1E4B">
        <w:rPr>
          <w:sz w:val="28"/>
          <w:szCs w:val="28"/>
        </w:rPr>
        <w:t xml:space="preserve"> посреди града, где собираются </w:t>
      </w:r>
      <w:proofErr w:type="spellStart"/>
      <w:r w:rsidRPr="007D1E4B">
        <w:rPr>
          <w:sz w:val="28"/>
          <w:szCs w:val="28"/>
        </w:rPr>
        <w:t>корсунцы</w:t>
      </w:r>
      <w:proofErr w:type="spellEnd"/>
      <w:r w:rsidRPr="007D1E4B">
        <w:rPr>
          <w:sz w:val="28"/>
          <w:szCs w:val="28"/>
        </w:rPr>
        <w:t xml:space="preserve"> на торг... По крещении же его привели царицу для совершения брака». </w:t>
      </w:r>
      <w:r w:rsidRPr="007D1E4B">
        <w:rPr>
          <w:i/>
          <w:iCs/>
          <w:sz w:val="28"/>
          <w:szCs w:val="28"/>
        </w:rPr>
        <w:t>(Крещение князя Владимира в 988 г.)</w:t>
      </w:r>
      <w:r w:rsidRPr="007D1E4B">
        <w:rPr>
          <w:sz w:val="28"/>
          <w:szCs w:val="28"/>
        </w:rPr>
        <w:br/>
        <w:t xml:space="preserve">4.  «Вошли в воду и стояли там одни до шеи, другие по грудь, молодые же у берега по грудь, некоторые держали младенцев, а уже взрослые бродили, попы же совершали молитвы, стоя на месте. И была видна радость на небе и на земле по поводу стольких спасаемых душ, а дьявол говорил, стеная: “Увы мне! Прогоняют меня отсюда!”». </w:t>
      </w:r>
      <w:r w:rsidRPr="007D1E4B">
        <w:rPr>
          <w:i/>
          <w:iCs/>
          <w:sz w:val="28"/>
          <w:szCs w:val="28"/>
        </w:rPr>
        <w:t>(Крещение киевлян в 988 г.)</w:t>
      </w:r>
      <w:r w:rsidRPr="007D1E4B">
        <w:rPr>
          <w:sz w:val="28"/>
          <w:szCs w:val="28"/>
        </w:rPr>
        <w:br/>
        <w:t xml:space="preserve">5.  «В год 6665. Пришли Святополк, и Владимир, и </w:t>
      </w:r>
      <w:proofErr w:type="spellStart"/>
      <w:r w:rsidRPr="007D1E4B">
        <w:rPr>
          <w:sz w:val="28"/>
          <w:szCs w:val="28"/>
        </w:rPr>
        <w:t>Давыд</w:t>
      </w:r>
      <w:proofErr w:type="spellEnd"/>
      <w:r w:rsidRPr="007D1E4B">
        <w:rPr>
          <w:sz w:val="28"/>
          <w:szCs w:val="28"/>
        </w:rPr>
        <w:t xml:space="preserve"> Игоревич, и </w:t>
      </w:r>
      <w:proofErr w:type="spellStart"/>
      <w:r w:rsidRPr="007D1E4B">
        <w:rPr>
          <w:sz w:val="28"/>
          <w:szCs w:val="28"/>
        </w:rPr>
        <w:t>Василько</w:t>
      </w:r>
      <w:proofErr w:type="spellEnd"/>
      <w:r w:rsidRPr="007D1E4B">
        <w:rPr>
          <w:sz w:val="28"/>
          <w:szCs w:val="28"/>
        </w:rPr>
        <w:t xml:space="preserve"> </w:t>
      </w:r>
      <w:proofErr w:type="spellStart"/>
      <w:r w:rsidRPr="007D1E4B">
        <w:rPr>
          <w:sz w:val="28"/>
          <w:szCs w:val="28"/>
        </w:rPr>
        <w:t>Ростиславич</w:t>
      </w:r>
      <w:proofErr w:type="spellEnd"/>
      <w:r w:rsidRPr="007D1E4B">
        <w:rPr>
          <w:sz w:val="28"/>
          <w:szCs w:val="28"/>
        </w:rPr>
        <w:t xml:space="preserve">, и Давид </w:t>
      </w:r>
      <w:proofErr w:type="spellStart"/>
      <w:r w:rsidRPr="007D1E4B">
        <w:rPr>
          <w:sz w:val="28"/>
          <w:szCs w:val="28"/>
        </w:rPr>
        <w:t>Святославич</w:t>
      </w:r>
      <w:proofErr w:type="spellEnd"/>
      <w:r w:rsidRPr="007D1E4B">
        <w:rPr>
          <w:sz w:val="28"/>
          <w:szCs w:val="28"/>
        </w:rPr>
        <w:t xml:space="preserve">, и брат его Олег, и собрались на совет и для установления мира, и говорили друг другу: “Зачем губим Русскую землю, сами между собой устраивая распри? А половцы землю нашу несут розно и рады, что между нами идут войны”». </w:t>
      </w:r>
      <w:r w:rsidRPr="007D1E4B">
        <w:rPr>
          <w:i/>
          <w:iCs/>
          <w:sz w:val="28"/>
          <w:szCs w:val="28"/>
        </w:rPr>
        <w:t>(</w:t>
      </w:r>
      <w:proofErr w:type="spellStart"/>
      <w:r w:rsidRPr="007D1E4B">
        <w:rPr>
          <w:i/>
          <w:iCs/>
          <w:sz w:val="28"/>
          <w:szCs w:val="28"/>
        </w:rPr>
        <w:t>Любечский</w:t>
      </w:r>
      <w:proofErr w:type="spellEnd"/>
      <w:r w:rsidRPr="007D1E4B">
        <w:rPr>
          <w:i/>
          <w:iCs/>
          <w:sz w:val="28"/>
          <w:szCs w:val="28"/>
        </w:rPr>
        <w:t xml:space="preserve"> съезд, 1097 г.)</w:t>
      </w:r>
    </w:p>
    <w:p w:rsidR="00DE03E4" w:rsidRPr="007D1E4B" w:rsidRDefault="00DE03E4" w:rsidP="00DE03E4">
      <w:pPr>
        <w:pStyle w:val="4"/>
        <w:rPr>
          <w:i/>
          <w:iCs/>
        </w:rPr>
      </w:pPr>
      <w:r w:rsidRPr="007D1E4B">
        <w:rPr>
          <w:i/>
          <w:iCs/>
          <w:color w:val="00699B"/>
        </w:rPr>
        <w:t>Конкурс 3. О ком сообщает ПВЛ?</w:t>
      </w:r>
    </w:p>
    <w:p w:rsidR="00DE03E4" w:rsidRPr="007D1E4B" w:rsidRDefault="00DE03E4" w:rsidP="00DE03E4">
      <w:pPr>
        <w:pStyle w:val="a3"/>
        <w:rPr>
          <w:sz w:val="28"/>
          <w:szCs w:val="28"/>
        </w:rPr>
      </w:pPr>
      <w:r w:rsidRPr="007D1E4B">
        <w:rPr>
          <w:i/>
          <w:iCs/>
          <w:sz w:val="28"/>
          <w:szCs w:val="28"/>
        </w:rPr>
        <w:t>15 сек, 3 балла</w:t>
      </w:r>
    </w:p>
    <w:p w:rsidR="00DE03E4" w:rsidRPr="007D1E4B" w:rsidRDefault="00DE03E4" w:rsidP="00DE03E4">
      <w:pPr>
        <w:pStyle w:val="a3"/>
        <w:rPr>
          <w:sz w:val="28"/>
          <w:szCs w:val="28"/>
        </w:rPr>
      </w:pPr>
      <w:r w:rsidRPr="007D1E4B">
        <w:rPr>
          <w:sz w:val="28"/>
          <w:szCs w:val="28"/>
        </w:rPr>
        <w:t xml:space="preserve">1.  «Была она предвозвестницей христианской земле, как денница перед солнцем, как заря перед солнцем, как заря перед светом. Она ведь сияла, как луна в ночи; так и она светилась среди язычников, как жемчуг в грязи; были тогда люди загрязнены грехами, не омыты святым крещением. Эта же омылась в святой купели, сбросила с себя греховные одежды первого человека Адама и облеклась в нового Адама, т.е. в Христа». </w:t>
      </w:r>
      <w:r w:rsidRPr="007D1E4B">
        <w:rPr>
          <w:i/>
          <w:iCs/>
          <w:sz w:val="28"/>
          <w:szCs w:val="28"/>
        </w:rPr>
        <w:t>(Княгиня Ольга.)</w:t>
      </w:r>
      <w:r w:rsidRPr="007D1E4B">
        <w:rPr>
          <w:sz w:val="28"/>
          <w:szCs w:val="28"/>
        </w:rPr>
        <w:br/>
        <w:t xml:space="preserve">2.  «И соединились они телами, а сверх того и душами, пребывая у Владыки, Царя всех, в радости бесконечной, в свете неизреченном и подавая дары исцеления Русской земле... Заступники они за Русскую землю, светильники сияющие и вечно молящиеся Владыке Богу о своих людях». </w:t>
      </w:r>
      <w:r w:rsidRPr="007D1E4B">
        <w:rPr>
          <w:i/>
          <w:iCs/>
          <w:sz w:val="28"/>
          <w:szCs w:val="28"/>
        </w:rPr>
        <w:t>(Князья-братья Борис и Глеб.)</w:t>
      </w:r>
      <w:r w:rsidRPr="007D1E4B">
        <w:rPr>
          <w:sz w:val="28"/>
          <w:szCs w:val="28"/>
        </w:rPr>
        <w:br/>
        <w:t xml:space="preserve">3.  «Заложил он город великий, у того же града Золотые ворота; заложил и церковь святой Софии, митрополию, и затем церковь на Золотых воротах — святой Богородицы Благовещения, затем монастырь святого Георгия и святой Ирины... И любил он церковные уставы, попов любил немало ... и книги любил, читая их часто ночью и днем». </w:t>
      </w:r>
      <w:r w:rsidRPr="007D1E4B">
        <w:rPr>
          <w:i/>
          <w:iCs/>
          <w:sz w:val="28"/>
          <w:szCs w:val="28"/>
        </w:rPr>
        <w:t>(Князь Ярослав.)</w:t>
      </w:r>
      <w:r w:rsidRPr="007D1E4B">
        <w:rPr>
          <w:sz w:val="28"/>
          <w:szCs w:val="28"/>
        </w:rPr>
        <w:br/>
        <w:t xml:space="preserve">4.  «И поставил церковь во имя святого Василия на холме, где стоял идол Перуна и другие и где творили им требы князь и люди. И по другим городам стали ставить церкви и определять в них попов и приводить людей на крещение по всем городам и селам. Посылал он собирать у лучших людей </w:t>
      </w:r>
      <w:r w:rsidRPr="007D1E4B">
        <w:rPr>
          <w:sz w:val="28"/>
          <w:szCs w:val="28"/>
        </w:rPr>
        <w:lastRenderedPageBreak/>
        <w:t xml:space="preserve">детей и отдавать их в обучение книжное. Матери же детей этих плакали о них...» </w:t>
      </w:r>
      <w:r w:rsidRPr="007D1E4B">
        <w:rPr>
          <w:i/>
          <w:iCs/>
          <w:sz w:val="28"/>
          <w:szCs w:val="28"/>
        </w:rPr>
        <w:t>(Князь Владимир.)</w:t>
      </w:r>
      <w:r w:rsidRPr="007D1E4B">
        <w:rPr>
          <w:sz w:val="28"/>
          <w:szCs w:val="28"/>
        </w:rPr>
        <w:br/>
        <w:t xml:space="preserve">5.  «Посадил он Ярополка в Киеве, а Олега у древлян. В то время пришли новгородцы, прося себе князя: “Если не пойдете к нам, то сами добудем себе князя”. И сказал им князь: “А кто бы пошел к вам?” И сказал Добрыня: “Просите Владимира”». </w:t>
      </w:r>
      <w:r w:rsidRPr="007D1E4B">
        <w:rPr>
          <w:i/>
          <w:iCs/>
          <w:sz w:val="28"/>
          <w:szCs w:val="28"/>
        </w:rPr>
        <w:t>(Князь Святослав.)</w:t>
      </w:r>
    </w:p>
    <w:p w:rsidR="00DE03E4" w:rsidRPr="007D1E4B" w:rsidRDefault="00DE03E4" w:rsidP="00DE03E4">
      <w:pPr>
        <w:pStyle w:val="4"/>
        <w:rPr>
          <w:i/>
          <w:iCs/>
        </w:rPr>
      </w:pPr>
      <w:r w:rsidRPr="007D1E4B">
        <w:rPr>
          <w:i/>
          <w:iCs/>
          <w:color w:val="00699B"/>
        </w:rPr>
        <w:t>Конкурс 4. Кто кому сказал?</w:t>
      </w:r>
    </w:p>
    <w:p w:rsidR="00DE03E4" w:rsidRPr="007D1E4B" w:rsidRDefault="00DE03E4" w:rsidP="00DE03E4">
      <w:pPr>
        <w:pStyle w:val="a3"/>
        <w:rPr>
          <w:sz w:val="28"/>
          <w:szCs w:val="28"/>
        </w:rPr>
      </w:pPr>
      <w:r w:rsidRPr="007D1E4B">
        <w:rPr>
          <w:rStyle w:val="a4"/>
          <w:sz w:val="28"/>
          <w:szCs w:val="28"/>
        </w:rPr>
        <w:t>15 сек, 3 балла</w:t>
      </w:r>
    </w:p>
    <w:p w:rsidR="00DE03E4" w:rsidRPr="007D1E4B" w:rsidRDefault="00DE03E4" w:rsidP="00DE03E4">
      <w:pPr>
        <w:pStyle w:val="a3"/>
        <w:rPr>
          <w:sz w:val="28"/>
          <w:szCs w:val="28"/>
        </w:rPr>
      </w:pPr>
      <w:r w:rsidRPr="007D1E4B">
        <w:rPr>
          <w:sz w:val="28"/>
          <w:szCs w:val="28"/>
        </w:rPr>
        <w:t xml:space="preserve">1.  «Не хочу разуть сына рабыни, но хочу за Ярополка». </w:t>
      </w:r>
      <w:r w:rsidRPr="007D1E4B">
        <w:rPr>
          <w:i/>
          <w:iCs/>
          <w:sz w:val="28"/>
          <w:szCs w:val="28"/>
        </w:rPr>
        <w:t>(</w:t>
      </w:r>
      <w:proofErr w:type="spellStart"/>
      <w:r w:rsidRPr="007D1E4B">
        <w:rPr>
          <w:i/>
          <w:iCs/>
          <w:sz w:val="28"/>
          <w:szCs w:val="28"/>
        </w:rPr>
        <w:t>Рогнеда</w:t>
      </w:r>
      <w:proofErr w:type="spellEnd"/>
      <w:r w:rsidRPr="007D1E4B">
        <w:rPr>
          <w:i/>
          <w:iCs/>
          <w:sz w:val="28"/>
          <w:szCs w:val="28"/>
        </w:rPr>
        <w:t xml:space="preserve">, дочь полоцкого князя </w:t>
      </w:r>
      <w:proofErr w:type="spellStart"/>
      <w:r w:rsidRPr="007D1E4B">
        <w:rPr>
          <w:i/>
          <w:iCs/>
          <w:sz w:val="28"/>
          <w:szCs w:val="28"/>
        </w:rPr>
        <w:t>Рогволда</w:t>
      </w:r>
      <w:proofErr w:type="spellEnd"/>
      <w:r w:rsidRPr="007D1E4B">
        <w:rPr>
          <w:i/>
          <w:iCs/>
          <w:sz w:val="28"/>
          <w:szCs w:val="28"/>
        </w:rPr>
        <w:t>, — князю Владимиру, сыну Святослава Игоревича.)</w:t>
      </w:r>
      <w:r w:rsidRPr="007D1E4B">
        <w:rPr>
          <w:sz w:val="28"/>
          <w:szCs w:val="28"/>
        </w:rPr>
        <w:br/>
        <w:t xml:space="preserve">2. «Крестись, и тогда пошлем сестру свою к тебе». </w:t>
      </w:r>
      <w:r w:rsidRPr="007D1E4B">
        <w:rPr>
          <w:i/>
          <w:iCs/>
          <w:sz w:val="28"/>
          <w:szCs w:val="28"/>
        </w:rPr>
        <w:t>(Византийские императоры Василий и Константин князю Владимиру.)</w:t>
      </w:r>
      <w:r w:rsidRPr="007D1E4B">
        <w:rPr>
          <w:sz w:val="28"/>
          <w:szCs w:val="28"/>
        </w:rPr>
        <w:br/>
        <w:t xml:space="preserve">3.  «Не подниму руки на брата своего старшего: если и отец у меня умер, то пусть этот будет мне вместо отца». </w:t>
      </w:r>
      <w:r w:rsidRPr="007D1E4B">
        <w:rPr>
          <w:i/>
          <w:iCs/>
          <w:sz w:val="28"/>
          <w:szCs w:val="28"/>
        </w:rPr>
        <w:t>(Князь Борис дружине своего отца, князя Владимира.)</w:t>
      </w:r>
      <w:r w:rsidRPr="007D1E4B">
        <w:rPr>
          <w:sz w:val="28"/>
          <w:szCs w:val="28"/>
        </w:rPr>
        <w:br/>
        <w:t xml:space="preserve">4.  «Если не придет кто завтра на реку — будь то богатый, или бедный, или нищий, или раб, — будет мне врагом». </w:t>
      </w:r>
      <w:r w:rsidRPr="007D1E4B">
        <w:rPr>
          <w:i/>
          <w:iCs/>
          <w:sz w:val="28"/>
          <w:szCs w:val="28"/>
        </w:rPr>
        <w:t>(Князь Владимир киевлянам-язычникам.)</w:t>
      </w:r>
      <w:r w:rsidRPr="007D1E4B">
        <w:rPr>
          <w:sz w:val="28"/>
          <w:szCs w:val="28"/>
        </w:rPr>
        <w:br/>
        <w:t xml:space="preserve">5.  «Вот взял уже ваш город славный; слышал же, что имеете сестру девицу; если не отдадите ее за меня, то сделаю столице вашей то же, что и этому городу». </w:t>
      </w:r>
      <w:r w:rsidRPr="007D1E4B">
        <w:rPr>
          <w:i/>
          <w:iCs/>
          <w:sz w:val="28"/>
          <w:szCs w:val="28"/>
        </w:rPr>
        <w:t>(Князь Владимир императорам Константину и Василию.)</w:t>
      </w:r>
    </w:p>
    <w:p w:rsidR="0027600E" w:rsidRDefault="0027600E"/>
    <w:sectPr w:rsidR="00276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DE03E4"/>
    <w:rsid w:val="0027600E"/>
    <w:rsid w:val="00DE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E03E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03E4"/>
    <w:rPr>
      <w:rFonts w:ascii="Times New Roman" w:eastAsia="Times New Roman" w:hAnsi="Times New Roman" w:cs="Times New Roman"/>
      <w:b/>
      <w:bCs/>
      <w:sz w:val="28"/>
      <w:szCs w:val="28"/>
    </w:rPr>
  </w:style>
  <w:style w:type="paragraph" w:styleId="a3">
    <w:name w:val="Normal (Web)"/>
    <w:basedOn w:val="a"/>
    <w:rsid w:val="00DE03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DE03E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2017-10-18T16:43:00Z</dcterms:created>
  <dcterms:modified xsi:type="dcterms:W3CDTF">2017-10-18T16:43:00Z</dcterms:modified>
</cp:coreProperties>
</file>